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F1" w:rsidRPr="004B0FC6" w:rsidRDefault="004742F1" w:rsidP="00903A4E">
      <w:pPr>
        <w:rPr>
          <w:color w:val="365F91" w:themeColor="accent1" w:themeShade="BF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10344150" cy="46577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001" cy="466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FC6"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  <w:t>Části koleje, které jsou čárkovaně vyznačeny, nemají číslo.</w:t>
      </w:r>
    </w:p>
    <w:p w:rsidR="004742F1" w:rsidRPr="004B0FC6" w:rsidRDefault="004742F1" w:rsidP="00474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4B0FC6">
        <w:rPr>
          <w:rFonts w:ascii="Arial" w:hAnsi="Arial" w:cs="Arial"/>
          <w:b/>
          <w:color w:val="FF0000"/>
          <w:sz w:val="20"/>
          <w:szCs w:val="20"/>
        </w:rPr>
        <w:t>D1, čl.</w:t>
      </w:r>
      <w:r w:rsidR="0048695D" w:rsidRPr="004B0FC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B0FC6">
        <w:rPr>
          <w:rFonts w:ascii="Arial" w:hAnsi="Arial" w:cs="Arial"/>
          <w:b/>
          <w:color w:val="FF0000"/>
          <w:sz w:val="20"/>
          <w:szCs w:val="20"/>
        </w:rPr>
        <w:t>402:</w:t>
      </w:r>
      <w:r w:rsidRPr="004B0FC6">
        <w:rPr>
          <w:rFonts w:ascii="Arial" w:hAnsi="Arial" w:cs="Arial"/>
          <w:color w:val="FF0000"/>
          <w:sz w:val="20"/>
          <w:szCs w:val="20"/>
        </w:rPr>
        <w:t xml:space="preserve"> </w:t>
      </w:r>
      <w:r w:rsidRPr="004B0FC6">
        <w:rPr>
          <w:rFonts w:ascii="Arial" w:hAnsi="Arial" w:cs="Arial"/>
          <w:b/>
          <w:sz w:val="20"/>
          <w:szCs w:val="20"/>
        </w:rPr>
        <w:t>Části staničních kolejí</w:t>
      </w:r>
      <w:r w:rsidRPr="004B0FC6">
        <w:rPr>
          <w:rFonts w:ascii="Arial" w:hAnsi="Arial" w:cs="Arial"/>
          <w:sz w:val="20"/>
          <w:szCs w:val="20"/>
        </w:rPr>
        <w:t xml:space="preserve"> oddělené </w:t>
      </w:r>
      <w:r w:rsidRPr="004B0FC6">
        <w:rPr>
          <w:rFonts w:ascii="Arial" w:hAnsi="Arial" w:cs="Arial"/>
          <w:sz w:val="20"/>
          <w:szCs w:val="20"/>
          <w:u w:val="single"/>
        </w:rPr>
        <w:t>hlavními návěstidly, seřaďovacími návěstidly nebo kolejovými spojkami</w:t>
      </w:r>
      <w:r w:rsidRPr="004B0FC6">
        <w:rPr>
          <w:rFonts w:ascii="Arial" w:hAnsi="Arial" w:cs="Arial"/>
          <w:sz w:val="20"/>
          <w:szCs w:val="20"/>
        </w:rPr>
        <w:t xml:space="preserve"> a kusé koleje se rozlišují, je-li to třeba, písmenným indexem (malým písmenem, např. 7c). </w:t>
      </w:r>
      <w:r w:rsidRPr="004B0FC6">
        <w:rPr>
          <w:rFonts w:ascii="Arial" w:hAnsi="Arial" w:cs="Arial"/>
          <w:color w:val="FF0000"/>
          <w:sz w:val="20"/>
          <w:szCs w:val="20"/>
          <w:u w:val="single"/>
        </w:rPr>
        <w:t xml:space="preserve">Takto označená část koleje se považuje za </w:t>
      </w:r>
      <w:r w:rsidR="00245557">
        <w:rPr>
          <w:rFonts w:ascii="Arial" w:hAnsi="Arial" w:cs="Arial"/>
          <w:b/>
          <w:color w:val="FF0000"/>
          <w:sz w:val="20"/>
          <w:szCs w:val="20"/>
          <w:u w:val="single"/>
        </w:rPr>
        <w:t>samostatnou staniční (dopravní,</w:t>
      </w:r>
      <w:bookmarkStart w:id="0" w:name="_GoBack"/>
      <w:bookmarkEnd w:id="0"/>
      <w:r w:rsidRPr="004B0FC6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manipulační) kolej.</w:t>
      </w:r>
    </w:p>
    <w:p w:rsidR="00903A4E" w:rsidRPr="004B0FC6" w:rsidRDefault="00903A4E" w:rsidP="00903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903A4E" w:rsidRPr="004B0FC6" w:rsidRDefault="00903A4E" w:rsidP="00903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  <w:u w:val="single"/>
        </w:rPr>
      </w:pPr>
      <w:r w:rsidRPr="004B0FC6">
        <w:rPr>
          <w:rFonts w:ascii="Arial" w:hAnsi="Arial" w:cs="Arial"/>
          <w:b/>
          <w:color w:val="FF0000"/>
          <w:sz w:val="20"/>
          <w:szCs w:val="20"/>
        </w:rPr>
        <w:t>D1, čl.</w:t>
      </w:r>
      <w:r w:rsidR="0048695D" w:rsidRPr="004B0FC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B0FC6">
        <w:rPr>
          <w:rFonts w:ascii="Arial" w:hAnsi="Arial" w:cs="Arial"/>
          <w:b/>
          <w:color w:val="FF0000"/>
          <w:sz w:val="20"/>
          <w:szCs w:val="20"/>
        </w:rPr>
        <w:t xml:space="preserve">2964: </w:t>
      </w:r>
      <w:r w:rsidRPr="004B0FC6">
        <w:rPr>
          <w:rFonts w:ascii="Arial" w:hAnsi="Arial" w:cs="Arial"/>
          <w:b/>
          <w:color w:val="FF0000"/>
          <w:sz w:val="20"/>
          <w:szCs w:val="20"/>
          <w:u w:val="single"/>
        </w:rPr>
        <w:t>Výprava vlaku</w:t>
      </w:r>
      <w:r w:rsidRPr="004B0FC6">
        <w:rPr>
          <w:rFonts w:ascii="Arial" w:hAnsi="Arial" w:cs="Arial"/>
          <w:color w:val="FF0000"/>
          <w:sz w:val="20"/>
          <w:szCs w:val="20"/>
          <w:u w:val="single"/>
        </w:rPr>
        <w:t xml:space="preserve"> z koleje, která nemá odjezdové návěstidlo, může být dovolena jen </w:t>
      </w:r>
      <w:r w:rsidRPr="004B0FC6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výjimečně </w:t>
      </w:r>
      <w:r w:rsidRPr="004B0FC6">
        <w:rPr>
          <w:rFonts w:ascii="Arial" w:hAnsi="Arial" w:cs="Arial"/>
          <w:color w:val="FF0000"/>
          <w:sz w:val="20"/>
          <w:szCs w:val="20"/>
          <w:u w:val="single"/>
        </w:rPr>
        <w:t xml:space="preserve">v nezbytných případech za podmínek stanovených ZDD stejným způsobem, </w:t>
      </w:r>
      <w:r w:rsidRPr="004B0FC6">
        <w:rPr>
          <w:rFonts w:ascii="Arial" w:hAnsi="Arial" w:cs="Arial"/>
          <w:b/>
          <w:color w:val="FF0000"/>
          <w:sz w:val="20"/>
          <w:szCs w:val="20"/>
          <w:u w:val="single"/>
        </w:rPr>
        <w:t>jako při odjezdu kolem neobsluhovaného návěstidla.</w:t>
      </w:r>
      <w:r w:rsidRPr="004B0FC6">
        <w:rPr>
          <w:rFonts w:ascii="Arial" w:hAnsi="Arial" w:cs="Arial"/>
          <w:color w:val="FF0000"/>
          <w:sz w:val="20"/>
          <w:szCs w:val="20"/>
        </w:rPr>
        <w:t xml:space="preserve"> </w:t>
      </w:r>
      <w:r w:rsidRPr="004B0FC6">
        <w:rPr>
          <w:rFonts w:ascii="Arial" w:hAnsi="Arial" w:cs="Arial"/>
          <w:sz w:val="20"/>
          <w:szCs w:val="20"/>
        </w:rPr>
        <w:t>Ustanovení tohoto článku se nevztahuje na stanice bez odjezdových návěstidel</w:t>
      </w:r>
      <w:r w:rsidRPr="004B0FC6">
        <w:rPr>
          <w:rFonts w:ascii="Arial" w:hAnsi="Arial" w:cs="Arial"/>
          <w:b/>
          <w:sz w:val="20"/>
          <w:szCs w:val="20"/>
        </w:rPr>
        <w:t>.</w:t>
      </w:r>
    </w:p>
    <w:sectPr w:rsidR="00903A4E" w:rsidRPr="004B0FC6" w:rsidSect="004742F1">
      <w:pgSz w:w="16838" w:h="11906" w:orient="landscape"/>
      <w:pgMar w:top="1417" w:right="53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F1"/>
    <w:rsid w:val="000E2BA5"/>
    <w:rsid w:val="00245557"/>
    <w:rsid w:val="00471096"/>
    <w:rsid w:val="004742F1"/>
    <w:rsid w:val="0048695D"/>
    <w:rsid w:val="004B0FC6"/>
    <w:rsid w:val="004C7BDB"/>
    <w:rsid w:val="00556122"/>
    <w:rsid w:val="0072637D"/>
    <w:rsid w:val="0090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2F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742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2F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74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Hamouzová</dc:creator>
  <cp:lastModifiedBy>Anna Hamouzová </cp:lastModifiedBy>
  <cp:revision>8</cp:revision>
  <dcterms:created xsi:type="dcterms:W3CDTF">2015-01-17T17:49:00Z</dcterms:created>
  <dcterms:modified xsi:type="dcterms:W3CDTF">2015-01-20T20:42:00Z</dcterms:modified>
</cp:coreProperties>
</file>